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D0686" w14:textId="5D112BBF" w:rsidR="001F3F6D" w:rsidRDefault="00410992" w:rsidP="001F3F6D">
      <w:pPr>
        <w:autoSpaceDE w:val="0"/>
        <w:spacing w:after="200" w:line="360" w:lineRule="auto"/>
        <w:rPr>
          <w:rFonts w:ascii="Arial" w:hAnsi="Arial"/>
          <w:b/>
          <w:bCs/>
          <w:sz w:val="36"/>
          <w:szCs w:val="36"/>
        </w:rPr>
      </w:pPr>
      <w:r>
        <w:rPr>
          <w:rFonts w:ascii="Arial" w:hAnsi="Arial"/>
          <w:b/>
          <w:bCs/>
          <w:sz w:val="36"/>
          <w:szCs w:val="36"/>
        </w:rPr>
        <w:t>Ein Blick ins Innere</w:t>
      </w:r>
    </w:p>
    <w:p w14:paraId="5CE9C542" w14:textId="77777777" w:rsidR="00745900" w:rsidRDefault="00410992" w:rsidP="001F3F6D">
      <w:pPr>
        <w:autoSpaceDE w:val="0"/>
        <w:spacing w:after="200" w:line="360" w:lineRule="auto"/>
        <w:rPr>
          <w:rFonts w:ascii="Arial" w:hAnsi="Arial"/>
          <w:b/>
          <w:bCs/>
          <w:sz w:val="28"/>
          <w:szCs w:val="28"/>
        </w:rPr>
      </w:pPr>
      <w:r>
        <w:rPr>
          <w:rFonts w:ascii="Arial" w:hAnsi="Arial"/>
          <w:b/>
          <w:bCs/>
          <w:sz w:val="28"/>
          <w:szCs w:val="28"/>
        </w:rPr>
        <w:t>Mit seinem Buch „(Er)kenne mein wahres Ich!“ zeigt Autor Tibor Sturm wie äußere Merkmale mit persönlichen Vorlieben in Einklang stehen</w:t>
      </w:r>
    </w:p>
    <w:p w14:paraId="33E086FE" w14:textId="4C6A63B8" w:rsidR="00745900" w:rsidRDefault="00745900" w:rsidP="001F3F6D">
      <w:pPr>
        <w:autoSpaceDE w:val="0"/>
        <w:spacing w:after="200" w:line="360" w:lineRule="auto"/>
        <w:rPr>
          <w:rFonts w:ascii="Arial" w:hAnsi="Arial"/>
          <w:b/>
          <w:bCs/>
          <w:sz w:val="22"/>
          <w:szCs w:val="22"/>
        </w:rPr>
      </w:pPr>
      <w:r>
        <w:rPr>
          <w:rFonts w:ascii="Arial" w:hAnsi="Arial"/>
          <w:b/>
          <w:bCs/>
          <w:sz w:val="22"/>
          <w:szCs w:val="22"/>
        </w:rPr>
        <w:t>Wi</w:t>
      </w:r>
      <w:r w:rsidR="00AB025A">
        <w:rPr>
          <w:rFonts w:ascii="Arial" w:hAnsi="Arial"/>
          <w:b/>
          <w:bCs/>
          <w:sz w:val="22"/>
          <w:szCs w:val="22"/>
        </w:rPr>
        <w:t xml:space="preserve">e funktioniert Gesichtlesen? </w:t>
      </w:r>
      <w:r w:rsidR="007F5206">
        <w:rPr>
          <w:rFonts w:ascii="Arial" w:hAnsi="Arial"/>
          <w:b/>
          <w:bCs/>
          <w:sz w:val="22"/>
          <w:szCs w:val="22"/>
        </w:rPr>
        <w:t>K</w:t>
      </w:r>
      <w:r w:rsidR="00AB025A">
        <w:rPr>
          <w:rFonts w:ascii="Arial" w:hAnsi="Arial"/>
          <w:b/>
          <w:bCs/>
          <w:sz w:val="22"/>
          <w:szCs w:val="22"/>
        </w:rPr>
        <w:t>önnen Kinder mit diesem Wissen in ihrer Entwicklung unterstützt werden? Diesen Fragen ist Autor Tibor Sturm in seinem Ratgeber auf der Spur. Sein Buch „(Er)kenne mein wahres Ich!“ ist seit Februar im Buchhandel erhältlich. Das Handbuch gibt Einblicke ich die chinesische Kunst des Siang Mien.</w:t>
      </w:r>
    </w:p>
    <w:p w14:paraId="4163C886" w14:textId="19D6D5C5" w:rsidR="00AB025A" w:rsidRDefault="004A72D3" w:rsidP="001F3F6D">
      <w:pPr>
        <w:autoSpaceDE w:val="0"/>
        <w:spacing w:line="360" w:lineRule="auto"/>
        <w:rPr>
          <w:rFonts w:ascii="Arial" w:hAnsi="Arial"/>
          <w:sz w:val="22"/>
          <w:szCs w:val="22"/>
        </w:rPr>
      </w:pPr>
      <w:r>
        <w:rPr>
          <w:rFonts w:ascii="Arial" w:hAnsi="Arial"/>
          <w:sz w:val="22"/>
          <w:szCs w:val="22"/>
        </w:rPr>
        <w:t xml:space="preserve">Ausgeprägte Wangenpartie, kleine Ohren, hervorstehende Nase – laut Autor Tibor Sturm treffen auffällige Merkmale im Gesicht Aussagen über bestimmte Wesenszüge eines Menschen. Nach der aus China stammenden Lehre des Siang Mien, also dem Gesichtlesen, </w:t>
      </w:r>
      <w:r w:rsidR="00D253F8">
        <w:rPr>
          <w:rFonts w:ascii="Arial" w:hAnsi="Arial"/>
          <w:sz w:val="22"/>
          <w:szCs w:val="22"/>
        </w:rPr>
        <w:t>werden</w:t>
      </w:r>
      <w:r>
        <w:rPr>
          <w:rFonts w:ascii="Arial" w:hAnsi="Arial"/>
          <w:sz w:val="22"/>
          <w:szCs w:val="22"/>
        </w:rPr>
        <w:t xml:space="preserve"> sogar schon Kinder in verschiedene Typen unterteil</w:t>
      </w:r>
      <w:r w:rsidR="00D253F8">
        <w:rPr>
          <w:rFonts w:ascii="Arial" w:hAnsi="Arial"/>
          <w:sz w:val="22"/>
          <w:szCs w:val="22"/>
        </w:rPr>
        <w:t>t</w:t>
      </w:r>
      <w:r>
        <w:rPr>
          <w:rFonts w:ascii="Arial" w:hAnsi="Arial"/>
          <w:sz w:val="22"/>
          <w:szCs w:val="22"/>
        </w:rPr>
        <w:t xml:space="preserve">. </w:t>
      </w:r>
      <w:r w:rsidR="008C4420">
        <w:rPr>
          <w:rFonts w:ascii="Arial" w:hAnsi="Arial"/>
          <w:sz w:val="22"/>
          <w:szCs w:val="22"/>
        </w:rPr>
        <w:t xml:space="preserve">Den Unterschied zwischen Erd- oder Metalltyp erkennt Tibor Sturm dabei an den verschiedenen fazialen Merkmalen. </w:t>
      </w:r>
      <w:r w:rsidR="00C161E6">
        <w:rPr>
          <w:rFonts w:ascii="Arial" w:hAnsi="Arial"/>
          <w:sz w:val="22"/>
          <w:szCs w:val="22"/>
        </w:rPr>
        <w:t xml:space="preserve">Ein spezieller Abschnitt für Lehrende gibt einen kurzen Überblick über die verschiedenen Lernbedürfnisse von unterschiedlichen Typen. </w:t>
      </w:r>
      <w:r w:rsidR="008C4420">
        <w:rPr>
          <w:rFonts w:ascii="Arial" w:hAnsi="Arial"/>
          <w:sz w:val="22"/>
          <w:szCs w:val="22"/>
        </w:rPr>
        <w:t>Er widmet sein Buch speziell dem Gesichtlesen bei Kindern, da er eine der Persönlichkeit des Kindes angepasste Lernstrategie ermöglichen möchte.</w:t>
      </w:r>
      <w:r w:rsidR="00C161E6">
        <w:rPr>
          <w:rFonts w:ascii="Arial" w:hAnsi="Arial"/>
          <w:sz w:val="22"/>
          <w:szCs w:val="22"/>
        </w:rPr>
        <w:t xml:space="preserve"> </w:t>
      </w:r>
      <w:r w:rsidR="006B24AE">
        <w:rPr>
          <w:rFonts w:ascii="Arial" w:hAnsi="Arial"/>
          <w:sz w:val="22"/>
          <w:szCs w:val="22"/>
        </w:rPr>
        <w:t>Das Buch richtet sich an Eltern und Lehrer*innen, die einen unkonventionellen Ansatz im Umgang mit Kindern suchen.</w:t>
      </w:r>
    </w:p>
    <w:p w14:paraId="1082BF7D" w14:textId="77777777" w:rsidR="00AB025A" w:rsidRDefault="00AB025A" w:rsidP="001F3F6D">
      <w:pPr>
        <w:autoSpaceDE w:val="0"/>
        <w:spacing w:line="360" w:lineRule="auto"/>
        <w:rPr>
          <w:rFonts w:ascii="Arial" w:hAnsi="Arial"/>
          <w:sz w:val="22"/>
          <w:szCs w:val="22"/>
        </w:rPr>
      </w:pPr>
    </w:p>
    <w:p w14:paraId="1878C04A" w14:textId="77777777" w:rsidR="006B24AE" w:rsidRDefault="006B24AE" w:rsidP="001F3F6D">
      <w:pPr>
        <w:autoSpaceDE w:val="0"/>
        <w:spacing w:line="360" w:lineRule="auto"/>
        <w:rPr>
          <w:rFonts w:ascii="Arial" w:hAnsi="Arial"/>
          <w:sz w:val="22"/>
          <w:szCs w:val="22"/>
        </w:rPr>
      </w:pPr>
      <w:r>
        <w:rPr>
          <w:rFonts w:ascii="Arial" w:hAnsi="Arial"/>
          <w:sz w:val="22"/>
          <w:szCs w:val="22"/>
        </w:rPr>
        <w:t xml:space="preserve">Nach seiner Schreibmotivation befragt, antwortet Autor Tibor Sturm: </w:t>
      </w:r>
    </w:p>
    <w:p w14:paraId="1D81EFAF" w14:textId="3A014F9C" w:rsidR="00AB025A" w:rsidRDefault="006B24AE" w:rsidP="001F3F6D">
      <w:pPr>
        <w:autoSpaceDE w:val="0"/>
        <w:spacing w:line="360" w:lineRule="auto"/>
        <w:rPr>
          <w:rFonts w:ascii="Arial" w:hAnsi="Arial"/>
          <w:sz w:val="22"/>
          <w:szCs w:val="22"/>
        </w:rPr>
      </w:pPr>
      <w:r>
        <w:rPr>
          <w:rFonts w:ascii="Arial" w:hAnsi="Arial"/>
          <w:sz w:val="22"/>
          <w:szCs w:val="22"/>
        </w:rPr>
        <w:t>„Ich habe schon seit 30 Jahren</w:t>
      </w:r>
      <w:r w:rsidR="0074096A">
        <w:rPr>
          <w:rFonts w:ascii="Arial" w:hAnsi="Arial"/>
          <w:sz w:val="22"/>
          <w:szCs w:val="22"/>
        </w:rPr>
        <w:t xml:space="preserve"> durch meine Familie</w:t>
      </w:r>
      <w:r>
        <w:rPr>
          <w:rFonts w:ascii="Arial" w:hAnsi="Arial"/>
          <w:sz w:val="22"/>
          <w:szCs w:val="22"/>
        </w:rPr>
        <w:t xml:space="preserve"> mit den Thema Gesichtlesen zu tun. Aber ich habe bisher immer ein Buch über das Gesichtlesen bei Kindern vermisst. Ich beschäftige mich auch für meine eigenen Kinder mit diesem Thema und erhoffe mir ein besseres Verständnis. Im Prinzip schreibe ich gegen das Abstumpfen. Bisher läuft es meistens so: Wenn mein wilder Junge rumtobt, will ich das unterbinden, obwohl es schlicht in seiner Natur liegt. Dabei muss das nicht sein. Das Gesichtlesen gibt es in Asien und anderen Teilen der Welt schon lange, nur in Deutschland nicht.“</w:t>
      </w:r>
    </w:p>
    <w:p w14:paraId="061DDE20" w14:textId="7CAF2821" w:rsidR="0074096A" w:rsidRDefault="0074096A" w:rsidP="001F3F6D">
      <w:pPr>
        <w:autoSpaceDE w:val="0"/>
        <w:spacing w:line="360" w:lineRule="auto"/>
        <w:rPr>
          <w:rFonts w:ascii="Arial" w:hAnsi="Arial"/>
          <w:sz w:val="22"/>
          <w:szCs w:val="22"/>
        </w:rPr>
      </w:pPr>
      <w:r>
        <w:rPr>
          <w:rFonts w:ascii="Arial" w:hAnsi="Arial"/>
          <w:sz w:val="22"/>
          <w:szCs w:val="22"/>
        </w:rPr>
        <w:t xml:space="preserve">Sturm bereitet das traditionelle Thema detailliert auf und </w:t>
      </w:r>
      <w:r w:rsidR="00C161E6">
        <w:rPr>
          <w:rFonts w:ascii="Arial" w:hAnsi="Arial"/>
          <w:sz w:val="22"/>
          <w:szCs w:val="22"/>
        </w:rPr>
        <w:t xml:space="preserve">gibt einen gelungenen Blick auf alternative Lehr- und Lernmethoden. </w:t>
      </w:r>
    </w:p>
    <w:p w14:paraId="5E9995A2" w14:textId="77777777" w:rsidR="001F3F6D" w:rsidRDefault="001F3F6D" w:rsidP="001F3F6D">
      <w:pPr>
        <w:autoSpaceDE w:val="0"/>
        <w:spacing w:line="360" w:lineRule="auto"/>
        <w:rPr>
          <w:rFonts w:ascii="Arial" w:hAnsi="Arial"/>
          <w:sz w:val="22"/>
          <w:szCs w:val="22"/>
        </w:rPr>
      </w:pPr>
    </w:p>
    <w:p w14:paraId="450E492F" w14:textId="15CB87FA" w:rsidR="001F3F6D" w:rsidRDefault="001F3F6D" w:rsidP="001F3F6D">
      <w:pPr>
        <w:autoSpaceDE w:val="0"/>
        <w:spacing w:line="360" w:lineRule="auto"/>
        <w:rPr>
          <w:rFonts w:ascii="Arial" w:hAnsi="Arial"/>
          <w:sz w:val="22"/>
          <w:szCs w:val="22"/>
        </w:rPr>
      </w:pPr>
      <w:r>
        <w:rPr>
          <w:rFonts w:ascii="Arial" w:hAnsi="Arial"/>
          <w:sz w:val="22"/>
          <w:szCs w:val="22"/>
        </w:rPr>
        <w:t xml:space="preserve">Verfügbar ist der Ratgeber im Buchhandel unter der ISBN </w:t>
      </w:r>
      <w:r w:rsidRPr="001F3F6D">
        <w:rPr>
          <w:rFonts w:ascii="Arial" w:hAnsi="Arial"/>
          <w:sz w:val="22"/>
          <w:szCs w:val="22"/>
        </w:rPr>
        <w:t>978-3-7528-3414-7</w:t>
      </w:r>
      <w:r>
        <w:rPr>
          <w:rFonts w:ascii="Arial" w:hAnsi="Arial"/>
          <w:sz w:val="22"/>
          <w:szCs w:val="22"/>
        </w:rPr>
        <w:t>.</w:t>
      </w:r>
    </w:p>
    <w:p w14:paraId="501A680A" w14:textId="77777777" w:rsidR="001F3F6D" w:rsidRDefault="001F3F6D" w:rsidP="001F3F6D">
      <w:pPr>
        <w:autoSpaceDE w:val="0"/>
        <w:spacing w:line="360" w:lineRule="auto"/>
        <w:rPr>
          <w:rFonts w:ascii="Arial" w:hAnsi="Arial"/>
          <w:sz w:val="22"/>
          <w:szCs w:val="22"/>
        </w:rPr>
      </w:pPr>
    </w:p>
    <w:p w14:paraId="20162AEA" w14:textId="77777777" w:rsidR="001F3F6D" w:rsidRDefault="001F3F6D" w:rsidP="001F3F6D">
      <w:pPr>
        <w:autoSpaceDE w:val="0"/>
        <w:spacing w:line="360" w:lineRule="auto"/>
        <w:rPr>
          <w:rFonts w:ascii="Arial" w:hAnsi="Arial"/>
          <w:b/>
          <w:bCs/>
          <w:sz w:val="22"/>
          <w:szCs w:val="22"/>
        </w:rPr>
      </w:pPr>
      <w:r>
        <w:rPr>
          <w:rFonts w:ascii="Arial" w:hAnsi="Arial"/>
          <w:b/>
          <w:bCs/>
          <w:sz w:val="22"/>
          <w:szCs w:val="22"/>
        </w:rPr>
        <w:t>Kontakt</w:t>
      </w:r>
    </w:p>
    <w:p w14:paraId="6379A469" w14:textId="78C3E925" w:rsidR="001F3F6D" w:rsidRDefault="001F3F6D" w:rsidP="001F3F6D">
      <w:pPr>
        <w:autoSpaceDE w:val="0"/>
        <w:spacing w:line="360" w:lineRule="auto"/>
        <w:rPr>
          <w:rFonts w:ascii="Arial" w:hAnsi="Arial"/>
          <w:sz w:val="22"/>
          <w:szCs w:val="22"/>
        </w:rPr>
      </w:pPr>
      <w:r w:rsidRPr="001F3F6D">
        <w:rPr>
          <w:rFonts w:ascii="Arial" w:hAnsi="Arial"/>
          <w:sz w:val="22"/>
          <w:szCs w:val="22"/>
        </w:rPr>
        <w:t>Tibor Sturm</w:t>
      </w:r>
    </w:p>
    <w:p w14:paraId="7ADA4819" w14:textId="7EB75A5A" w:rsidR="001F3F6D" w:rsidRDefault="000F4F66" w:rsidP="001F3F6D">
      <w:pPr>
        <w:autoSpaceDE w:val="0"/>
        <w:spacing w:line="360" w:lineRule="auto"/>
      </w:pPr>
      <w:r>
        <w:rPr>
          <w:rFonts w:ascii="Arial" w:hAnsi="Arial"/>
          <w:sz w:val="22"/>
          <w:szCs w:val="22"/>
        </w:rPr>
        <w:t>tibor@erkennemich.de</w:t>
      </w:r>
      <w:bookmarkStart w:id="0" w:name="_GoBack"/>
      <w:bookmarkEnd w:id="0"/>
    </w:p>
    <w:p w14:paraId="230CE484" w14:textId="77777777" w:rsidR="001F3F6D" w:rsidRDefault="001F3F6D"/>
    <w:sectPr w:rsidR="001F3F6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6D"/>
    <w:rsid w:val="000F4F66"/>
    <w:rsid w:val="001F3F6D"/>
    <w:rsid w:val="00410992"/>
    <w:rsid w:val="004A72D3"/>
    <w:rsid w:val="006B24AE"/>
    <w:rsid w:val="0074096A"/>
    <w:rsid w:val="00745900"/>
    <w:rsid w:val="007F5206"/>
    <w:rsid w:val="008C4420"/>
    <w:rsid w:val="0095244C"/>
    <w:rsid w:val="00AB025A"/>
    <w:rsid w:val="00C161E6"/>
    <w:rsid w:val="00D253F8"/>
    <w:rsid w:val="00DB3153"/>
    <w:rsid w:val="00FA5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CEE"/>
  <w15:chartTrackingRefBased/>
  <w15:docId w15:val="{F4229EB7-56F1-4E78-BA1D-D4854E9C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F3F6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EF14-10A1-A34E-9EA1-45E269BF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dc:creator>
  <cp:keywords/>
  <dc:description/>
  <cp:lastModifiedBy>Tibor .</cp:lastModifiedBy>
  <cp:revision>9</cp:revision>
  <dcterms:created xsi:type="dcterms:W3CDTF">2020-04-13T11:41:00Z</dcterms:created>
  <dcterms:modified xsi:type="dcterms:W3CDTF">2020-04-22T15:40:00Z</dcterms:modified>
</cp:coreProperties>
</file>